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CCF" w14:textId="77777777" w:rsidR="003D1D96" w:rsidRDefault="003D1D96" w:rsidP="003D1D96">
      <w:pPr>
        <w:jc w:val="both"/>
        <w:rPr>
          <w:rFonts w:ascii="Equity Text A" w:hAnsi="Equity Text A"/>
          <w:sz w:val="24"/>
        </w:rPr>
      </w:pPr>
      <w:r>
        <w:rPr>
          <w:rFonts w:ascii="Equity Text A" w:hAnsi="Equity Text A"/>
          <w:sz w:val="24"/>
        </w:rPr>
        <w:t xml:space="preserve">Judge Stephen A. Higginson serves as a Judge on the U.S. Court of Appeals for the Fifth Circuit. He was nominated by Barack Obama on May 9, 2011, to a seat vacated by Jacques L. Wiener, Jr. He was confirmed by the Senate on </w:t>
      </w:r>
      <w:proofErr w:type="gramStart"/>
      <w:r>
        <w:rPr>
          <w:rFonts w:ascii="Equity Text A" w:hAnsi="Equity Text A"/>
          <w:sz w:val="24"/>
        </w:rPr>
        <w:t>October 31, 2011, and</w:t>
      </w:r>
      <w:proofErr w:type="gramEnd"/>
      <w:r>
        <w:rPr>
          <w:rFonts w:ascii="Equity Text A" w:hAnsi="Equity Text A"/>
          <w:sz w:val="24"/>
        </w:rPr>
        <w:t xml:space="preserve"> received commission on November 2, 2011. Education: Harvard College, A.B., 1983; Yale Law School, J.D., 1987; University of Cambridge, M.Phil., 1992. Professional Career: Law clerk, Hon. Patricia Wald, U.S. Court of Appeals for the District of Columbia Circuit, 1987-1988; Law clerk, Hon. Byron White, Supreme Court of the United States, 1988-1989; Assistant U.S. attorney, District of Massachusetts, 1989-1993; Assistant U.S. attorney, Eastern District of Louisiana, 1993-2011; Associate professor, Loyola University New Orleans College of Law, 2004-2011.</w:t>
      </w:r>
    </w:p>
    <w:p w14:paraId="3E322E9E" w14:textId="77777777" w:rsidR="00E232FA" w:rsidRDefault="00E232FA"/>
    <w:sectPr w:rsidR="00E2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quity Text A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96"/>
    <w:rsid w:val="003D1D96"/>
    <w:rsid w:val="00E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8782"/>
  <w15:chartTrackingRefBased/>
  <w15:docId w15:val="{AA0922B7-8D7C-4C6B-84A1-60435B3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Douglass</dc:creator>
  <cp:keywords/>
  <dc:description/>
  <cp:lastModifiedBy>Mary Douglass</cp:lastModifiedBy>
  <cp:revision>1</cp:revision>
  <dcterms:created xsi:type="dcterms:W3CDTF">2022-09-22T16:08:00Z</dcterms:created>
  <dcterms:modified xsi:type="dcterms:W3CDTF">2022-09-22T16:08:00Z</dcterms:modified>
</cp:coreProperties>
</file>